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C9CD" w14:textId="77777777" w:rsidR="00EA62D1" w:rsidRDefault="00EA62D1" w:rsidP="00EA62D1">
      <w:pPr>
        <w:spacing w:line="192" w:lineRule="auto"/>
        <w:jc w:val="center"/>
        <w:rPr>
          <w:b/>
        </w:rPr>
      </w:pPr>
      <w:r>
        <w:rPr>
          <w:b/>
        </w:rPr>
        <w:t xml:space="preserve">ЗАЯВКА НА УЧАСТИЕ В АУКЦИОНЕ </w:t>
      </w:r>
    </w:p>
    <w:p w14:paraId="1EE56DE1" w14:textId="77777777" w:rsidR="00EA62D1" w:rsidRDefault="00EA62D1" w:rsidP="00EA62D1">
      <w:pPr>
        <w:spacing w:line="192" w:lineRule="auto"/>
        <w:jc w:val="center"/>
        <w:rPr>
          <w:b/>
        </w:rPr>
      </w:pPr>
      <w:r>
        <w:rPr>
          <w:b/>
        </w:rPr>
        <w:t>В ЭЛЕКТРОННОЙ ФОРМЕ</w:t>
      </w:r>
    </w:p>
    <w:p w14:paraId="5763AD26" w14:textId="610A46D3" w:rsidR="00EA62D1" w:rsidRDefault="00EA62D1" w:rsidP="00EA62D1">
      <w:pPr>
        <w:spacing w:line="192" w:lineRule="auto"/>
        <w:jc w:val="center"/>
        <w:rPr>
          <w:b/>
        </w:rPr>
      </w:pPr>
      <w:r>
        <w:rPr>
          <w:b/>
        </w:rPr>
        <w:t xml:space="preserve">по продаже </w:t>
      </w:r>
      <w:r w:rsidRPr="00EA62D1">
        <w:rPr>
          <w:b/>
        </w:rPr>
        <w:t>нежилых помещений общей площадью 638,6 кв. м. под кадастровым номером 66:45:0000000:10303, расположенных в здании учебного корпуса по адресу: Свердловская область, г. Каменск-Уральский, ул. Чайковского, д. 14</w:t>
      </w:r>
    </w:p>
    <w:p w14:paraId="147765B7" w14:textId="77777777" w:rsidR="00EA62D1" w:rsidRDefault="00EA62D1" w:rsidP="00EA62D1">
      <w:pPr>
        <w:spacing w:line="192" w:lineRule="auto"/>
        <w:jc w:val="center"/>
        <w:rPr>
          <w:b/>
          <w:sz w:val="22"/>
        </w:rPr>
      </w:pPr>
    </w:p>
    <w:p w14:paraId="25F67009" w14:textId="77777777" w:rsidR="00EA62D1" w:rsidRDefault="00EA62D1" w:rsidP="00EA62D1">
      <w:pPr>
        <w:spacing w:line="204" w:lineRule="auto"/>
        <w:jc w:val="right"/>
        <w:rPr>
          <w:sz w:val="21"/>
        </w:rPr>
      </w:pPr>
      <w:bookmarkStart w:id="0" w:name="OLE_LINK6"/>
      <w:bookmarkStart w:id="1" w:name="OLE_LINK5"/>
      <w:r>
        <w:rPr>
          <w:sz w:val="20"/>
        </w:rPr>
        <w:t>_____________________________________________________________________________________________</w:t>
      </w:r>
    </w:p>
    <w:p w14:paraId="7A34CBF4" w14:textId="77777777" w:rsidR="00EA62D1" w:rsidRDefault="00EA62D1" w:rsidP="00EA62D1">
      <w:pPr>
        <w:spacing w:line="192" w:lineRule="auto"/>
        <w:jc w:val="center"/>
        <w:rPr>
          <w:sz w:val="18"/>
        </w:rPr>
      </w:pPr>
      <w:r>
        <w:rPr>
          <w:sz w:val="21"/>
        </w:rPr>
        <w:t xml:space="preserve"> </w:t>
      </w:r>
      <w:r>
        <w:rPr>
          <w:sz w:val="18"/>
        </w:rPr>
        <w:t>(наименование Оператора электронной площадки)</w:t>
      </w:r>
      <w:bookmarkEnd w:id="0"/>
      <w:bookmarkEnd w:id="1"/>
    </w:p>
    <w:p w14:paraId="568142CE" w14:textId="77777777" w:rsidR="00EA62D1" w:rsidRDefault="00EA62D1" w:rsidP="00EA62D1">
      <w:pPr>
        <w:spacing w:line="204" w:lineRule="auto"/>
        <w:rPr>
          <w:b/>
          <w:sz w:val="18"/>
        </w:rPr>
      </w:pPr>
      <w:r>
        <w:rPr>
          <w:b/>
          <w:sz w:val="22"/>
        </w:rPr>
        <w:t>Претендент</w:t>
      </w:r>
      <w:r>
        <w:rPr>
          <w:sz w:val="22"/>
        </w:rPr>
        <w:t xml:space="preserve"> </w:t>
      </w:r>
    </w:p>
    <w:p w14:paraId="37ECB9B8" w14:textId="77777777" w:rsidR="00EA62D1" w:rsidRDefault="00EA62D1" w:rsidP="00EA62D1">
      <w:pPr>
        <w:spacing w:line="204" w:lineRule="auto"/>
        <w:rPr>
          <w:b/>
          <w:sz w:val="18"/>
        </w:rPr>
      </w:pPr>
    </w:p>
    <w:p w14:paraId="0F9D9C5E" w14:textId="77777777" w:rsidR="00EA62D1" w:rsidRDefault="00EA62D1" w:rsidP="00EA62D1">
      <w:pPr>
        <w:spacing w:line="204" w:lineRule="auto"/>
        <w:rPr>
          <w:b/>
          <w:sz w:val="18"/>
        </w:rPr>
      </w:pPr>
      <w:r>
        <w:rPr>
          <w:sz w:val="16"/>
        </w:rPr>
        <w:t>________________________________________________________________________________________________________________</w:t>
      </w:r>
    </w:p>
    <w:p w14:paraId="2C84716E" w14:textId="77777777" w:rsidR="00EA62D1" w:rsidRDefault="00EA62D1" w:rsidP="00EA62D1">
      <w:pPr>
        <w:spacing w:line="204" w:lineRule="auto"/>
        <w:jc w:val="center"/>
        <w:rPr>
          <w:sz w:val="18"/>
        </w:rPr>
      </w:pPr>
      <w:r>
        <w:rPr>
          <w:sz w:val="18"/>
        </w:rPr>
        <w:t xml:space="preserve"> (Ф.И.О. для физического лица или ИП, наименование для юридического лица с указанием организационно-правовой формы)</w:t>
      </w:r>
    </w:p>
    <w:p w14:paraId="70005409" w14:textId="77777777" w:rsidR="00EA62D1" w:rsidRDefault="00EA62D1" w:rsidP="00EA62D1">
      <w:pPr>
        <w:spacing w:line="204" w:lineRule="auto"/>
        <w:jc w:val="center"/>
        <w:rPr>
          <w:sz w:val="18"/>
        </w:rPr>
      </w:pPr>
    </w:p>
    <w:p w14:paraId="57A4DD9F" w14:textId="77777777" w:rsidR="00EA62D1" w:rsidRDefault="00EA62D1" w:rsidP="00EA62D1">
      <w:pPr>
        <w:spacing w:line="204" w:lineRule="auto"/>
        <w:jc w:val="center"/>
        <w:rPr>
          <w:sz w:val="22"/>
        </w:rPr>
      </w:pPr>
      <w:r>
        <w:rPr>
          <w:b/>
          <w:sz w:val="22"/>
        </w:rPr>
        <w:t>в лице</w:t>
      </w:r>
      <w:r>
        <w:rPr>
          <w:sz w:val="22"/>
        </w:rPr>
        <w:t xml:space="preserve"> </w:t>
      </w:r>
    </w:p>
    <w:p w14:paraId="6AD6FC71" w14:textId="77777777" w:rsidR="00EA62D1" w:rsidRDefault="00EA62D1" w:rsidP="00EA62D1">
      <w:pPr>
        <w:spacing w:line="204" w:lineRule="auto"/>
        <w:jc w:val="center"/>
        <w:rPr>
          <w:sz w:val="22"/>
        </w:rPr>
      </w:pPr>
    </w:p>
    <w:p w14:paraId="549F7987" w14:textId="77777777" w:rsidR="00EA62D1" w:rsidRDefault="00EA62D1" w:rsidP="00EA62D1">
      <w:pPr>
        <w:spacing w:line="204" w:lineRule="auto"/>
        <w:jc w:val="center"/>
        <w:rPr>
          <w:sz w:val="20"/>
        </w:rPr>
      </w:pPr>
      <w:r>
        <w:rPr>
          <w:sz w:val="22"/>
        </w:rPr>
        <w:t>_____________________________________________________________________________________</w:t>
      </w:r>
      <w:r>
        <w:rPr>
          <w:sz w:val="20"/>
        </w:rPr>
        <w:t>(ФИО)</w:t>
      </w:r>
    </w:p>
    <w:p w14:paraId="05062143" w14:textId="77777777" w:rsidR="00EA62D1" w:rsidRDefault="00EA62D1" w:rsidP="00EA62D1">
      <w:pPr>
        <w:spacing w:line="204" w:lineRule="auto"/>
        <w:jc w:val="center"/>
        <w:rPr>
          <w:sz w:val="20"/>
        </w:rPr>
      </w:pPr>
    </w:p>
    <w:p w14:paraId="5736CC6C" w14:textId="77777777" w:rsidR="00EA62D1" w:rsidRDefault="00EA62D1" w:rsidP="00EA62D1">
      <w:pPr>
        <w:spacing w:line="204" w:lineRule="auto"/>
        <w:rPr>
          <w:b/>
          <w:sz w:val="20"/>
        </w:rPr>
      </w:pPr>
      <w:r>
        <w:rPr>
          <w:b/>
          <w:sz w:val="22"/>
        </w:rPr>
        <w:t>действующий на основании</w:t>
      </w:r>
      <w:r>
        <w:rPr>
          <w:rStyle w:val="ac"/>
          <w:b/>
          <w:sz w:val="22"/>
        </w:rPr>
        <w:footnoteReference w:id="1"/>
      </w:r>
      <w:r>
        <w:rPr>
          <w:sz w:val="16"/>
        </w:rPr>
        <w:t xml:space="preserve">________________________________________________________________________________   </w:t>
      </w:r>
    </w:p>
    <w:p w14:paraId="6C4D3734" w14:textId="77777777" w:rsidR="00EA62D1" w:rsidRDefault="00EA62D1" w:rsidP="00EA62D1">
      <w:pPr>
        <w:rPr>
          <w:b/>
        </w:rPr>
      </w:pPr>
      <w:r>
        <w:rPr>
          <w:sz w:val="20"/>
        </w:rPr>
        <w:t xml:space="preserve">                                                                                      (</w:t>
      </w:r>
      <w:r>
        <w:rPr>
          <w:sz w:val="18"/>
        </w:rPr>
        <w:t>Устав, Положение и т.д</w:t>
      </w:r>
      <w:r>
        <w:rPr>
          <w:sz w:val="20"/>
        </w:rPr>
        <w:t>.)</w:t>
      </w:r>
    </w:p>
    <w:tbl>
      <w:tblPr>
        <w:tblW w:w="0" w:type="auto"/>
        <w:tblInd w:w="-76" w:type="dxa"/>
        <w:tblLayout w:type="fixed"/>
        <w:tblLook w:val="04A0" w:firstRow="1" w:lastRow="0" w:firstColumn="1" w:lastColumn="0" w:noHBand="0" w:noVBand="1"/>
      </w:tblPr>
      <w:tblGrid>
        <w:gridCol w:w="10107"/>
      </w:tblGrid>
      <w:tr w:rsidR="00EA62D1" w14:paraId="64A50200" w14:textId="77777777" w:rsidTr="00966C1E">
        <w:trPr>
          <w:trHeight w:val="1124"/>
        </w:trPr>
        <w:tc>
          <w:tcPr>
            <w:tcW w:w="101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694BBC46" w14:textId="77777777" w:rsidR="00EA62D1" w:rsidRDefault="00EA62D1" w:rsidP="00966C1E">
            <w:pPr>
              <w:rPr>
                <w:sz w:val="20"/>
              </w:rPr>
            </w:pPr>
            <w:r>
              <w:rPr>
                <w:b/>
                <w:sz w:val="20"/>
              </w:rPr>
              <w:t>(заполняется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физическим лицо, индивидуальным предпринимателем)</w:t>
            </w:r>
          </w:p>
          <w:p w14:paraId="1982C956" w14:textId="77777777" w:rsidR="00EA62D1" w:rsidRDefault="00EA62D1" w:rsidP="00966C1E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>Паспортные данные: серия……………………№ 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, дата выдачи «</w:t>
            </w:r>
            <w:proofErr w:type="gramStart"/>
            <w:r>
              <w:rPr>
                <w:sz w:val="20"/>
              </w:rPr>
              <w:t>…....</w:t>
            </w:r>
            <w:proofErr w:type="gramEnd"/>
            <w:r>
              <w:rPr>
                <w:sz w:val="20"/>
              </w:rPr>
              <w:t>» …………</w:t>
            </w:r>
            <w:proofErr w:type="gramStart"/>
            <w:r>
              <w:rPr>
                <w:sz w:val="20"/>
              </w:rPr>
              <w:t>……..….</w:t>
            </w:r>
            <w:proofErr w:type="gramEnd"/>
            <w:r>
              <w:rPr>
                <w:sz w:val="20"/>
              </w:rPr>
              <w:t>г.</w:t>
            </w:r>
          </w:p>
          <w:p w14:paraId="49729E0A" w14:textId="77777777" w:rsidR="00EA62D1" w:rsidRDefault="00EA62D1" w:rsidP="00966C1E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>кем выдан…………………………………………………………………………………………………………………….</w:t>
            </w:r>
          </w:p>
          <w:p w14:paraId="4D25CF82" w14:textId="77777777" w:rsidR="00EA62D1" w:rsidRDefault="00EA62D1" w:rsidP="00966C1E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14:paraId="3E967AF4" w14:textId="77777777" w:rsidR="00EA62D1" w:rsidRDefault="00EA62D1" w:rsidP="00966C1E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14:paraId="2DF7BC7B" w14:textId="77777777" w:rsidR="00EA62D1" w:rsidRDefault="00EA62D1" w:rsidP="00966C1E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>Контактный телефон …………………………………………………………………………………………………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  <w:p w14:paraId="14068C5C" w14:textId="77777777" w:rsidR="00EA62D1" w:rsidRDefault="00EA62D1" w:rsidP="00966C1E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>Дата регистрации в качестве индивидуального предпринимателя: «</w:t>
            </w:r>
            <w:proofErr w:type="gramStart"/>
            <w:r>
              <w:rPr>
                <w:sz w:val="20"/>
              </w:rPr>
              <w:t>…....</w:t>
            </w:r>
            <w:proofErr w:type="gramEnd"/>
            <w:r>
              <w:rPr>
                <w:sz w:val="20"/>
              </w:rPr>
              <w:t>» ……г. ………………………………….</w:t>
            </w:r>
          </w:p>
          <w:p w14:paraId="5A435872" w14:textId="77777777" w:rsidR="00EA62D1" w:rsidRDefault="00EA62D1" w:rsidP="00966C1E">
            <w:pPr>
              <w:spacing w:line="192" w:lineRule="auto"/>
              <w:rPr>
                <w:b/>
                <w:sz w:val="20"/>
              </w:rPr>
            </w:pPr>
            <w:r>
              <w:rPr>
                <w:sz w:val="20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EA62D1" w14:paraId="3530714A" w14:textId="77777777" w:rsidTr="00966C1E">
        <w:trPr>
          <w:trHeight w:val="1024"/>
        </w:trPr>
        <w:tc>
          <w:tcPr>
            <w:tcW w:w="101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294AAC1E" w14:textId="77777777" w:rsidR="00EA62D1" w:rsidRDefault="00EA62D1" w:rsidP="00966C1E">
            <w:pPr>
              <w:spacing w:line="192" w:lineRule="auto"/>
              <w:rPr>
                <w:sz w:val="20"/>
              </w:rPr>
            </w:pPr>
            <w:r>
              <w:rPr>
                <w:b/>
                <w:sz w:val="20"/>
              </w:rPr>
              <w:t>(заполняется юридическим лицом)</w:t>
            </w:r>
          </w:p>
          <w:p w14:paraId="30B9C6E1" w14:textId="77777777" w:rsidR="00EA62D1" w:rsidRDefault="00EA62D1" w:rsidP="00966C1E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>Адрес местонахождения……………………………………………………………………………………………...............</w:t>
            </w:r>
          </w:p>
          <w:p w14:paraId="620F6041" w14:textId="77777777" w:rsidR="00EA62D1" w:rsidRDefault="00EA62D1" w:rsidP="00966C1E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>Почтовый адрес……………………………………………………………………………………………………………….</w:t>
            </w:r>
          </w:p>
          <w:p w14:paraId="02EC9880" w14:textId="77777777" w:rsidR="00EA62D1" w:rsidRDefault="00EA62D1" w:rsidP="00966C1E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 xml:space="preserve">Контактный </w:t>
            </w:r>
            <w:proofErr w:type="gramStart"/>
            <w:r>
              <w:rPr>
                <w:sz w:val="20"/>
              </w:rPr>
              <w:t>телефон….…..</w:t>
            </w:r>
            <w:proofErr w:type="gramEnd"/>
            <w:r>
              <w:rPr>
                <w:sz w:val="20"/>
              </w:rPr>
              <w:t>……………………………………………………………………………………………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  <w:p w14:paraId="49A315C8" w14:textId="77777777" w:rsidR="00EA62D1" w:rsidRDefault="00EA62D1" w:rsidP="00966C1E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>ИНН №_</w:t>
            </w:r>
          </w:p>
          <w:p w14:paraId="108764BD" w14:textId="77777777" w:rsidR="00EA62D1" w:rsidRDefault="00EA62D1" w:rsidP="00966C1E">
            <w:pPr>
              <w:spacing w:line="192" w:lineRule="auto"/>
              <w:rPr>
                <w:b/>
                <w:sz w:val="20"/>
              </w:rPr>
            </w:pPr>
            <w:r>
              <w:rPr>
                <w:sz w:val="20"/>
              </w:rPr>
              <w:t>ОГРН №___________________</w:t>
            </w:r>
          </w:p>
        </w:tc>
      </w:tr>
      <w:tr w:rsidR="00EA62D1" w14:paraId="5C1054FB" w14:textId="77777777" w:rsidTr="00966C1E">
        <w:trPr>
          <w:trHeight w:val="1179"/>
        </w:trPr>
        <w:tc>
          <w:tcPr>
            <w:tcW w:w="101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E76FA6D" w14:textId="77777777" w:rsidR="00EA62D1" w:rsidRDefault="00EA62D1" w:rsidP="00966C1E">
            <w:pPr>
              <w:spacing w:line="192" w:lineRule="auto"/>
              <w:rPr>
                <w:b/>
                <w:sz w:val="20"/>
              </w:rPr>
            </w:pPr>
          </w:p>
          <w:p w14:paraId="5571F991" w14:textId="77777777" w:rsidR="00EA62D1" w:rsidRDefault="00EA62D1" w:rsidP="00966C1E">
            <w:pPr>
              <w:spacing w:line="192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Представитель Претендента</w:t>
            </w:r>
            <w:r>
              <w:rPr>
                <w:rStyle w:val="ac"/>
                <w:b/>
                <w:sz w:val="20"/>
              </w:rPr>
              <w:footnoteReference w:id="2"/>
            </w:r>
            <w:r>
              <w:rPr>
                <w:sz w:val="20"/>
              </w:rPr>
              <w:t>………………………………………………………………………………………………</w:t>
            </w:r>
          </w:p>
          <w:p w14:paraId="108024F1" w14:textId="77777777" w:rsidR="00EA62D1" w:rsidRDefault="00EA62D1" w:rsidP="00966C1E">
            <w:pPr>
              <w:spacing w:line="192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(Ф.И.О.)</w:t>
            </w:r>
          </w:p>
          <w:p w14:paraId="1F15EF4B" w14:textId="77777777" w:rsidR="00EA62D1" w:rsidRDefault="00EA62D1" w:rsidP="00966C1E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 xml:space="preserve">Действует на основании доверенности от </w:t>
            </w:r>
            <w:proofErr w:type="gramStart"/>
            <w:r>
              <w:rPr>
                <w:sz w:val="20"/>
              </w:rPr>
              <w:t>«…..»…</w:t>
            </w:r>
            <w:proofErr w:type="gramEnd"/>
            <w:r>
              <w:rPr>
                <w:sz w:val="20"/>
              </w:rPr>
              <w:t>………</w:t>
            </w:r>
            <w:proofErr w:type="gramStart"/>
            <w:r>
              <w:rPr>
                <w:sz w:val="20"/>
              </w:rPr>
              <w:t>20..….г.</w:t>
            </w:r>
            <w:proofErr w:type="gramEnd"/>
            <w:r>
              <w:rPr>
                <w:sz w:val="20"/>
              </w:rPr>
              <w:t>, № ………………………………………………….</w:t>
            </w:r>
          </w:p>
          <w:p w14:paraId="2789DD80" w14:textId="77777777" w:rsidR="00EA62D1" w:rsidRDefault="00EA62D1" w:rsidP="00966C1E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>Паспортные данные представителя: серия ………</w:t>
            </w:r>
            <w:proofErr w:type="gramStart"/>
            <w:r>
              <w:rPr>
                <w:sz w:val="20"/>
              </w:rPr>
              <w:t>…....</w:t>
            </w:r>
            <w:proofErr w:type="gramEnd"/>
            <w:r>
              <w:rPr>
                <w:sz w:val="20"/>
              </w:rPr>
              <w:t>……№ 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, дата выдачи «</w:t>
            </w:r>
            <w:proofErr w:type="gramStart"/>
            <w:r>
              <w:rPr>
                <w:sz w:val="20"/>
              </w:rPr>
              <w:t>…....</w:t>
            </w:r>
            <w:proofErr w:type="gramEnd"/>
            <w:r>
              <w:rPr>
                <w:sz w:val="20"/>
              </w:rPr>
              <w:t xml:space="preserve">» …….…… </w:t>
            </w:r>
            <w:proofErr w:type="gramStart"/>
            <w:r>
              <w:rPr>
                <w:sz w:val="20"/>
              </w:rPr>
              <w:t>.…....г.</w:t>
            </w:r>
            <w:proofErr w:type="gramEnd"/>
          </w:p>
          <w:p w14:paraId="6F033563" w14:textId="77777777" w:rsidR="00EA62D1" w:rsidRDefault="00EA62D1" w:rsidP="00966C1E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>кем выдан</w:t>
            </w:r>
            <w:proofErr w:type="gramStart"/>
            <w:r>
              <w:rPr>
                <w:sz w:val="20"/>
              </w:rPr>
              <w:t xml:space="preserve"> ..</w:t>
            </w:r>
            <w:proofErr w:type="gramEnd"/>
            <w:r>
              <w:rPr>
                <w:sz w:val="20"/>
              </w:rPr>
              <w:t>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.……………………………………</w:t>
            </w:r>
          </w:p>
          <w:p w14:paraId="69241884" w14:textId="77777777" w:rsidR="00EA62D1" w:rsidRDefault="00EA62D1" w:rsidP="00966C1E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14:paraId="28CD5C0B" w14:textId="77777777" w:rsidR="00EA62D1" w:rsidRDefault="00EA62D1" w:rsidP="00966C1E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14:paraId="6950CE89" w14:textId="77777777" w:rsidR="00EA62D1" w:rsidRDefault="00EA62D1" w:rsidP="00966C1E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 xml:space="preserve">Контактный телефон 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.……………………………………………………………………………………………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</w:p>
        </w:tc>
      </w:tr>
    </w:tbl>
    <w:p w14:paraId="7998FAA5" w14:textId="77777777" w:rsidR="00EA62D1" w:rsidRDefault="00EA62D1" w:rsidP="00EA62D1">
      <w:pPr>
        <w:widowControl w:val="0"/>
        <w:spacing w:before="1" w:after="1"/>
        <w:ind w:left="1" w:right="1" w:hanging="1"/>
        <w:jc w:val="both"/>
      </w:pPr>
      <w:r>
        <w:tab/>
      </w:r>
    </w:p>
    <w:p w14:paraId="7CD4877F" w14:textId="77777777" w:rsidR="00EA62D1" w:rsidRDefault="00EA62D1" w:rsidP="00EA62D1">
      <w:pPr>
        <w:widowControl w:val="0"/>
        <w:spacing w:before="1" w:after="1"/>
        <w:ind w:left="1" w:right="1" w:hanging="1"/>
        <w:jc w:val="both"/>
        <w:rPr>
          <w:sz w:val="4"/>
        </w:rPr>
      </w:pPr>
      <w:r>
        <w:rPr>
          <w:b/>
          <w:sz w:val="22"/>
        </w:rPr>
        <w:t>принял решение об участии в аукционе по продаже Имущества (лота):</w:t>
      </w:r>
    </w:p>
    <w:p w14:paraId="005F0136" w14:textId="77777777" w:rsidR="00EA62D1" w:rsidRDefault="00EA62D1" w:rsidP="00EA62D1">
      <w:pPr>
        <w:widowControl w:val="0"/>
        <w:spacing w:before="1" w:after="1"/>
        <w:ind w:left="1" w:right="1" w:hanging="1"/>
        <w:jc w:val="both"/>
        <w:rPr>
          <w:sz w:val="4"/>
        </w:rPr>
      </w:pPr>
    </w:p>
    <w:tbl>
      <w:tblPr>
        <w:tblW w:w="0" w:type="auto"/>
        <w:tblInd w:w="-76" w:type="dxa"/>
        <w:tblLayout w:type="fixed"/>
        <w:tblLook w:val="04A0" w:firstRow="1" w:lastRow="0" w:firstColumn="1" w:lastColumn="0" w:noHBand="0" w:noVBand="1"/>
      </w:tblPr>
      <w:tblGrid>
        <w:gridCol w:w="10107"/>
      </w:tblGrid>
      <w:tr w:rsidR="00EA62D1" w14:paraId="3D101FF1" w14:textId="77777777" w:rsidTr="00966C1E">
        <w:trPr>
          <w:trHeight w:val="397"/>
        </w:trPr>
        <w:tc>
          <w:tcPr>
            <w:tcW w:w="101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7BE21A6" w14:textId="77777777" w:rsidR="00EA62D1" w:rsidRDefault="00EA62D1" w:rsidP="00966C1E">
            <w:pPr>
              <w:rPr>
                <w:sz w:val="20"/>
              </w:rPr>
            </w:pPr>
            <w:r>
              <w:rPr>
                <w:sz w:val="20"/>
              </w:rPr>
              <w:t>Дата аукциона: 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 xml:space="preserve">.……………. № Лота………………  </w:t>
            </w:r>
          </w:p>
          <w:p w14:paraId="341DBD84" w14:textId="77777777" w:rsidR="00EA62D1" w:rsidRDefault="00EA62D1" w:rsidP="00966C1E">
            <w:pPr>
              <w:rPr>
                <w:sz w:val="20"/>
              </w:rPr>
            </w:pPr>
            <w:r>
              <w:rPr>
                <w:sz w:val="20"/>
              </w:rPr>
              <w:t>Наименование Имущества (лота) аукциона...........................................................................................................................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</w:t>
            </w:r>
          </w:p>
          <w:p w14:paraId="73FC3B81" w14:textId="77777777" w:rsidR="00EA62D1" w:rsidRDefault="00EA62D1" w:rsidP="00966C1E">
            <w:pPr>
              <w:rPr>
                <w:sz w:val="20"/>
              </w:rPr>
            </w:pPr>
            <w:r>
              <w:rPr>
                <w:sz w:val="20"/>
              </w:rPr>
              <w:t>Адрес (местонахождение) Имущества (лота) аукциона …………………………………………...………………………</w:t>
            </w:r>
          </w:p>
          <w:p w14:paraId="2E83B9CD" w14:textId="77777777" w:rsidR="00EA62D1" w:rsidRDefault="00EA62D1" w:rsidP="00966C1E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</w:t>
            </w:r>
          </w:p>
          <w:p w14:paraId="0E7BC3B8" w14:textId="77777777" w:rsidR="00EA62D1" w:rsidRDefault="00EA62D1" w:rsidP="00966C1E">
            <w:pPr>
              <w:rPr>
                <w:b/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………………………………………………………………………………………………………………………………….</w:t>
            </w:r>
            <w:r>
              <w:rPr>
                <w:sz w:val="20"/>
              </w:rPr>
              <w:br/>
            </w:r>
          </w:p>
        </w:tc>
      </w:tr>
    </w:tbl>
    <w:p w14:paraId="2EA63FF0" w14:textId="77777777" w:rsidR="00EA62D1" w:rsidRDefault="00EA62D1" w:rsidP="00EA62D1">
      <w:pPr>
        <w:widowControl w:val="0"/>
        <w:spacing w:before="1" w:after="1"/>
        <w:jc w:val="both"/>
        <w:rPr>
          <w:b/>
          <w:sz w:val="20"/>
        </w:rPr>
      </w:pPr>
      <w:r>
        <w:rPr>
          <w:b/>
          <w:sz w:val="20"/>
        </w:rPr>
        <w:t xml:space="preserve">и обязуется обеспечить поступление задатка в размере_____________________________ руб. </w:t>
      </w:r>
      <w:r>
        <w:rPr>
          <w:sz w:val="20"/>
        </w:rPr>
        <w:t xml:space="preserve">__________________________________________________ (сумма прописью), </w:t>
      </w:r>
    </w:p>
    <w:p w14:paraId="3AEF966E" w14:textId="77777777" w:rsidR="00EA62D1" w:rsidRDefault="00EA62D1" w:rsidP="00EA62D1">
      <w:pPr>
        <w:widowControl w:val="0"/>
        <w:spacing w:before="1" w:after="1"/>
        <w:jc w:val="both"/>
        <w:rPr>
          <w:b/>
          <w:sz w:val="20"/>
        </w:rPr>
      </w:pPr>
      <w:r>
        <w:rPr>
          <w:b/>
          <w:sz w:val="20"/>
        </w:rPr>
        <w:t>в сроки и в порядке установленные в Информационном сообщении на указанный лот.</w:t>
      </w:r>
    </w:p>
    <w:p w14:paraId="146AD54D" w14:textId="77777777" w:rsidR="00EA62D1" w:rsidRDefault="00EA62D1" w:rsidP="00EA62D1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Претендент обязуется:</w:t>
      </w:r>
    </w:p>
    <w:p w14:paraId="6185AE8E" w14:textId="77777777" w:rsidR="00EA62D1" w:rsidRDefault="00EA62D1" w:rsidP="00EA62D1">
      <w:pPr>
        <w:numPr>
          <w:ilvl w:val="1"/>
          <w:numId w:val="1"/>
        </w:numPr>
        <w:tabs>
          <w:tab w:val="clear" w:pos="357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Соблюдать условия аукциона, проводимого в электронной форме, содержащиеся в Информационном сообщении о проведении аукциона, размещенном на сайте Оператора электронной площадки </w:t>
      </w:r>
      <w:r w:rsidRPr="000818C6">
        <w:rPr>
          <w:sz w:val="20"/>
        </w:rPr>
        <w:t>https://www.rts-tender.ru</w:t>
      </w:r>
      <w:r>
        <w:rPr>
          <w:sz w:val="20"/>
        </w:rPr>
        <w:t>, официальном сайте в сети «Интернет» для размещения информации о продаже государственного имущества (</w:t>
      </w:r>
      <w:r w:rsidRPr="000818C6">
        <w:rPr>
          <w:sz w:val="20"/>
        </w:rPr>
        <w:t>http://kypt.ru</w:t>
      </w:r>
      <w:r w:rsidRPr="000818C6" w:rsidDel="000818C6">
        <w:rPr>
          <w:sz w:val="20"/>
        </w:rPr>
        <w:t xml:space="preserve"> </w:t>
      </w:r>
      <w:r>
        <w:rPr>
          <w:sz w:val="20"/>
        </w:rPr>
        <w:t>), официальном сайте Российской Федерации в сети "Интернет" для размещения информации о проведении торгов (</w:t>
      </w:r>
      <w:hyperlink r:id="rId7" w:history="1">
        <w:r>
          <w:rPr>
            <w:rStyle w:val="ad"/>
            <w:sz w:val="20"/>
          </w:rPr>
          <w:t>www.torgi.gov.ru</w:t>
        </w:r>
      </w:hyperlink>
      <w:r>
        <w:rPr>
          <w:sz w:val="20"/>
        </w:rPr>
        <w:t>), а также порядок проведения аукциона,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14:paraId="608677A4" w14:textId="77777777" w:rsidR="00EA62D1" w:rsidRDefault="00EA62D1" w:rsidP="00EA62D1">
      <w:pPr>
        <w:numPr>
          <w:ilvl w:val="1"/>
          <w:numId w:val="1"/>
        </w:numPr>
        <w:ind w:left="360" w:hanging="360"/>
        <w:jc w:val="both"/>
        <w:rPr>
          <w:sz w:val="20"/>
        </w:rPr>
      </w:pPr>
      <w:r>
        <w:rPr>
          <w:sz w:val="20"/>
        </w:rPr>
        <w:lastRenderedPageBreak/>
        <w:t>В случае признания Победителем аукциона заключить с Продавцом договор купли-продажи не позднее пяти рабочих дней со дня подведения итогов аукциона, в соответствии с порядком и требованиями, установленными в Информационном сообщении и договоре купли-продажи.</w:t>
      </w:r>
    </w:p>
    <w:p w14:paraId="21A8CAA9" w14:textId="77777777" w:rsidR="00EA62D1" w:rsidRDefault="00EA62D1" w:rsidP="00EA62D1">
      <w:pPr>
        <w:numPr>
          <w:ilvl w:val="1"/>
          <w:numId w:val="1"/>
        </w:numPr>
        <w:ind w:left="360" w:hanging="360"/>
        <w:jc w:val="both"/>
        <w:rPr>
          <w:sz w:val="20"/>
        </w:rPr>
      </w:pPr>
      <w:r>
        <w:rPr>
          <w:sz w:val="20"/>
        </w:rPr>
        <w:t xml:space="preserve">Произвести оплату стоимости Имущества, установленной по результатам аукциона, в сроки и на счет, установленные договоров купли-продажи. </w:t>
      </w:r>
    </w:p>
    <w:p w14:paraId="63738770" w14:textId="77777777" w:rsidR="00EA62D1" w:rsidRDefault="00EA62D1" w:rsidP="00EA62D1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Задаток Победителя аукциона засчитывается в счет оплаты приобретаемого Имущества (лота). </w:t>
      </w:r>
    </w:p>
    <w:p w14:paraId="621FCFEB" w14:textId="77777777" w:rsidR="00EA62D1" w:rsidRDefault="00EA62D1" w:rsidP="00EA62D1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14:paraId="79784A5A" w14:textId="77777777" w:rsidR="00EA62D1" w:rsidRDefault="00EA62D1" w:rsidP="00EA62D1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Ответственность за достоверность представленных документов и информации несет Претендент. </w:t>
      </w:r>
    </w:p>
    <w:p w14:paraId="16C952B0" w14:textId="77777777" w:rsidR="00EA62D1" w:rsidRDefault="00EA62D1" w:rsidP="00EA62D1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4475E44F" w14:textId="77777777" w:rsidR="00EA62D1" w:rsidRDefault="00EA62D1" w:rsidP="00EA62D1">
      <w:pPr>
        <w:ind w:left="360"/>
        <w:jc w:val="both"/>
        <w:rPr>
          <w:sz w:val="20"/>
        </w:rPr>
      </w:pPr>
      <w:r>
        <w:rPr>
          <w:sz w:val="20"/>
        </w:rPr>
        <w:t>- государственным и муниципальным унитарным предприятием, государственным и муниципальным учреждением;</w:t>
      </w:r>
    </w:p>
    <w:p w14:paraId="79C47147" w14:textId="77777777" w:rsidR="00EA62D1" w:rsidRDefault="00EA62D1" w:rsidP="00EA62D1">
      <w:pPr>
        <w:ind w:left="360"/>
        <w:jc w:val="both"/>
        <w:rPr>
          <w:sz w:val="20"/>
        </w:rPr>
      </w:pPr>
      <w:r>
        <w:rPr>
          <w:sz w:val="20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003AB50C" w14:textId="77777777" w:rsidR="00EA62D1" w:rsidRDefault="00EA62D1" w:rsidP="00EA62D1">
      <w:pPr>
        <w:ind w:left="360"/>
        <w:jc w:val="both"/>
        <w:rPr>
          <w:sz w:val="20"/>
        </w:rPr>
      </w:pPr>
      <w:r>
        <w:rPr>
          <w:sz w:val="20"/>
        </w:rPr>
        <w:t>- юридическим лицом,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67403166" w14:textId="77777777" w:rsidR="00EA62D1" w:rsidRDefault="00EA62D1" w:rsidP="00EA62D1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купли-продажи. </w:t>
      </w:r>
    </w:p>
    <w:p w14:paraId="24B3FE0F" w14:textId="77777777" w:rsidR="00EA62D1" w:rsidRDefault="00EA62D1" w:rsidP="00EA62D1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</w:p>
    <w:p w14:paraId="28264BCF" w14:textId="77777777" w:rsidR="00EA62D1" w:rsidRDefault="00EA62D1" w:rsidP="00EA62D1">
      <w:pPr>
        <w:jc w:val="both"/>
        <w:rPr>
          <w:b/>
          <w:sz w:val="25"/>
        </w:rPr>
      </w:pPr>
    </w:p>
    <w:p w14:paraId="60370D2E" w14:textId="77777777" w:rsidR="00EA62D1" w:rsidRDefault="00EA62D1" w:rsidP="00EA62D1">
      <w:pPr>
        <w:jc w:val="both"/>
        <w:rPr>
          <w:sz w:val="16"/>
        </w:rPr>
      </w:pPr>
      <w:r>
        <w:rPr>
          <w:b/>
          <w:sz w:val="25"/>
        </w:rPr>
        <w:t>Платежные реквизиты Претендента:</w:t>
      </w:r>
    </w:p>
    <w:p w14:paraId="3B017467" w14:textId="77777777" w:rsidR="00EA62D1" w:rsidRDefault="00EA62D1" w:rsidP="00EA62D1">
      <w:pPr>
        <w:jc w:val="both"/>
        <w:rPr>
          <w:sz w:val="20"/>
        </w:rPr>
      </w:pPr>
      <w:r>
        <w:rPr>
          <w:sz w:val="16"/>
        </w:rPr>
        <w:t>___________________________________________________________________________________________________________________</w:t>
      </w:r>
    </w:p>
    <w:p w14:paraId="41DB7354" w14:textId="77777777" w:rsidR="00EA62D1" w:rsidRDefault="00EA62D1" w:rsidP="00EA62D1">
      <w:pPr>
        <w:jc w:val="center"/>
        <w:rPr>
          <w:b/>
          <w:sz w:val="20"/>
        </w:rPr>
      </w:pPr>
      <w:r>
        <w:rPr>
          <w:sz w:val="20"/>
        </w:rPr>
        <w:t>(Ф.И.О. для физического лица или ИП, наименование для юридического лица)</w:t>
      </w:r>
    </w:p>
    <w:tbl>
      <w:tblPr>
        <w:tblW w:w="0" w:type="auto"/>
        <w:tblInd w:w="-76" w:type="dxa"/>
        <w:tblLayout w:type="fixed"/>
        <w:tblLook w:val="04A0" w:firstRow="1" w:lastRow="0" w:firstColumn="1" w:lastColumn="0" w:noHBand="0" w:noVBand="1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 w:rsidR="00EA62D1" w14:paraId="71A11846" w14:textId="77777777" w:rsidTr="00966C1E">
        <w:trPr>
          <w:trHeight w:val="187"/>
        </w:trPr>
        <w:tc>
          <w:tcPr>
            <w:tcW w:w="20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14:paraId="1AE4242D" w14:textId="77777777" w:rsidR="00EA62D1" w:rsidRDefault="00EA62D1" w:rsidP="00966C1E">
            <w:pPr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Претендента</w:t>
            </w: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3D4C90D7" w14:textId="77777777" w:rsidR="00EA62D1" w:rsidRDefault="00EA62D1" w:rsidP="00966C1E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3D5D4E50" w14:textId="77777777" w:rsidR="00EA62D1" w:rsidRDefault="00EA62D1" w:rsidP="00966C1E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3F923478" w14:textId="77777777" w:rsidR="00EA62D1" w:rsidRDefault="00EA62D1" w:rsidP="00966C1E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66F3BE87" w14:textId="77777777" w:rsidR="00EA62D1" w:rsidRDefault="00EA62D1" w:rsidP="00966C1E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2FE12034" w14:textId="77777777" w:rsidR="00EA62D1" w:rsidRDefault="00EA62D1" w:rsidP="00966C1E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6A9D3897" w14:textId="77777777" w:rsidR="00EA62D1" w:rsidRDefault="00EA62D1" w:rsidP="00966C1E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2C90E08F" w14:textId="77777777" w:rsidR="00EA62D1" w:rsidRDefault="00EA62D1" w:rsidP="00966C1E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4D039069" w14:textId="77777777" w:rsidR="00EA62D1" w:rsidRDefault="00EA62D1" w:rsidP="00966C1E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1CC7EA68" w14:textId="77777777" w:rsidR="00EA62D1" w:rsidRDefault="00EA62D1" w:rsidP="00966C1E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3C785E97" w14:textId="77777777" w:rsidR="00EA62D1" w:rsidRDefault="00EA62D1" w:rsidP="00966C1E">
            <w:pPr>
              <w:jc w:val="center"/>
              <w:rPr>
                <w:sz w:val="18"/>
              </w:rPr>
            </w:pPr>
          </w:p>
        </w:tc>
        <w:tc>
          <w:tcPr>
            <w:tcW w:w="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70D19348" w14:textId="77777777" w:rsidR="00EA62D1" w:rsidRDefault="00EA62D1" w:rsidP="00966C1E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330C157D" w14:textId="77777777" w:rsidR="00EA62D1" w:rsidRDefault="00EA62D1" w:rsidP="00966C1E">
            <w:pPr>
              <w:jc w:val="center"/>
              <w:rPr>
                <w:sz w:val="18"/>
              </w:rPr>
            </w:pPr>
          </w:p>
        </w:tc>
      </w:tr>
      <w:tr w:rsidR="00EA62D1" w14:paraId="7AC988AC" w14:textId="77777777" w:rsidTr="00966C1E">
        <w:tc>
          <w:tcPr>
            <w:tcW w:w="20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14:paraId="4C2D3AA7" w14:textId="77777777" w:rsidR="00EA62D1" w:rsidRDefault="00EA62D1" w:rsidP="00966C1E">
            <w:pPr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z w:val="20"/>
                <w:vertAlign w:val="superscript"/>
              </w:rPr>
              <w:t>4</w:t>
            </w:r>
            <w:r>
              <w:rPr>
                <w:sz w:val="20"/>
              </w:rPr>
              <w:t>Претендента</w:t>
            </w: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7E2FF101" w14:textId="77777777" w:rsidR="00EA62D1" w:rsidRDefault="00EA62D1" w:rsidP="00966C1E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103DB97D" w14:textId="77777777" w:rsidR="00EA62D1" w:rsidRDefault="00EA62D1" w:rsidP="00966C1E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2B01A948" w14:textId="77777777" w:rsidR="00EA62D1" w:rsidRDefault="00EA62D1" w:rsidP="00966C1E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79C803D2" w14:textId="77777777" w:rsidR="00EA62D1" w:rsidRDefault="00EA62D1" w:rsidP="00966C1E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0947993C" w14:textId="77777777" w:rsidR="00EA62D1" w:rsidRDefault="00EA62D1" w:rsidP="00966C1E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1ACE55B6" w14:textId="77777777" w:rsidR="00EA62D1" w:rsidRDefault="00EA62D1" w:rsidP="00966C1E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78BAE275" w14:textId="77777777" w:rsidR="00EA62D1" w:rsidRDefault="00EA62D1" w:rsidP="00966C1E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348E9D50" w14:textId="77777777" w:rsidR="00EA62D1" w:rsidRDefault="00EA62D1" w:rsidP="00966C1E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5E35D4D0" w14:textId="77777777" w:rsidR="00EA62D1" w:rsidRDefault="00EA62D1" w:rsidP="00966C1E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523205BB" w14:textId="77777777" w:rsidR="00EA62D1" w:rsidRDefault="00EA62D1" w:rsidP="00966C1E">
            <w:pPr>
              <w:jc w:val="center"/>
              <w:rPr>
                <w:sz w:val="18"/>
              </w:rPr>
            </w:pPr>
          </w:p>
        </w:tc>
        <w:tc>
          <w:tcPr>
            <w:tcW w:w="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6412AC6D" w14:textId="77777777" w:rsidR="00EA62D1" w:rsidRDefault="00EA62D1" w:rsidP="00966C1E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3B6DB51A" w14:textId="77777777" w:rsidR="00EA62D1" w:rsidRDefault="00EA62D1" w:rsidP="00966C1E">
            <w:pPr>
              <w:jc w:val="center"/>
              <w:rPr>
                <w:sz w:val="18"/>
              </w:rPr>
            </w:pPr>
          </w:p>
        </w:tc>
      </w:tr>
    </w:tbl>
    <w:p w14:paraId="208D33B6" w14:textId="77777777" w:rsidR="00EA62D1" w:rsidRDefault="00EA62D1" w:rsidP="00EA62D1">
      <w:pPr>
        <w:jc w:val="both"/>
        <w:rPr>
          <w:b/>
          <w:sz w:val="28"/>
        </w:rPr>
      </w:pPr>
    </w:p>
    <w:p w14:paraId="64057F18" w14:textId="77777777" w:rsidR="00EA62D1" w:rsidRDefault="00EA62D1" w:rsidP="00EA62D1">
      <w:pPr>
        <w:jc w:val="both"/>
        <w:rPr>
          <w:sz w:val="20"/>
        </w:rPr>
      </w:pPr>
      <w:r>
        <w:rPr>
          <w:sz w:val="16"/>
        </w:rPr>
        <w:t>____________________________________________________________________________________________________________________</w:t>
      </w:r>
    </w:p>
    <w:p w14:paraId="41E99B7A" w14:textId="77777777" w:rsidR="00EA62D1" w:rsidRDefault="00EA62D1" w:rsidP="00EA62D1">
      <w:pPr>
        <w:jc w:val="center"/>
        <w:rPr>
          <w:b/>
          <w:sz w:val="6"/>
        </w:rPr>
      </w:pPr>
      <w:r>
        <w:rPr>
          <w:sz w:val="20"/>
        </w:rPr>
        <w:t xml:space="preserve">(Наименование </w:t>
      </w:r>
      <w:proofErr w:type="gramStart"/>
      <w:r>
        <w:rPr>
          <w:sz w:val="20"/>
        </w:rPr>
        <w:t>Банка</w:t>
      </w:r>
      <w:proofErr w:type="gramEnd"/>
      <w:r>
        <w:rPr>
          <w:sz w:val="20"/>
        </w:rPr>
        <w:t xml:space="preserve"> в котором у </w:t>
      </w:r>
      <w:r>
        <w:rPr>
          <w:sz w:val="19"/>
        </w:rPr>
        <w:t xml:space="preserve">Претендента </w:t>
      </w:r>
      <w:r>
        <w:rPr>
          <w:sz w:val="20"/>
        </w:rPr>
        <w:t>открыт счет; название города, где находится банк</w:t>
      </w:r>
      <w:r>
        <w:rPr>
          <w:sz w:val="22"/>
        </w:rPr>
        <w:t>)</w:t>
      </w:r>
    </w:p>
    <w:p w14:paraId="39FE7668" w14:textId="77777777" w:rsidR="00EA62D1" w:rsidRDefault="00EA62D1" w:rsidP="00EA62D1">
      <w:pPr>
        <w:jc w:val="both"/>
        <w:rPr>
          <w:sz w:val="6"/>
        </w:rPr>
      </w:pPr>
    </w:p>
    <w:tbl>
      <w:tblPr>
        <w:tblW w:w="0" w:type="auto"/>
        <w:tblInd w:w="112" w:type="dxa"/>
        <w:tblLayout w:type="fixed"/>
        <w:tblLook w:val="04A0" w:firstRow="1" w:lastRow="0" w:firstColumn="1" w:lastColumn="0" w:noHBand="0" w:noVBand="1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EA62D1" w14:paraId="58001A8B" w14:textId="77777777" w:rsidTr="00966C1E">
        <w:trPr>
          <w:trHeight w:val="224"/>
        </w:trPr>
        <w:tc>
          <w:tcPr>
            <w:tcW w:w="12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14:paraId="72113A83" w14:textId="77777777" w:rsidR="00EA62D1" w:rsidRDefault="00EA62D1" w:rsidP="00966C1E">
            <w:pPr>
              <w:tabs>
                <w:tab w:val="left" w:pos="900"/>
              </w:tabs>
              <w:rPr>
                <w:sz w:val="20"/>
              </w:rPr>
            </w:pPr>
            <w:r>
              <w:rPr>
                <w:sz w:val="20"/>
              </w:rPr>
              <w:t>р/с или (л/с)</w:t>
            </w:r>
          </w:p>
        </w:tc>
        <w:tc>
          <w:tcPr>
            <w:tcW w:w="44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19FE9F6A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583667AB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3A33F3DF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761F894D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32E34044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53253CC1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56989FF6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383D9721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2DDBA302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5E094B48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2599F4E8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1E552367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433BE5F5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6BF1C30A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34D44B13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4F50D5DE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6B2987CD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334BC1BA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7C53D8F4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37B7076C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77" w:type="dxa"/>
          </w:tcPr>
          <w:p w14:paraId="03A47A9A" w14:textId="77777777" w:rsidR="00EA62D1" w:rsidRDefault="00EA62D1" w:rsidP="00966C1E">
            <w:pPr>
              <w:rPr>
                <w:sz w:val="20"/>
              </w:rPr>
            </w:pPr>
          </w:p>
        </w:tc>
      </w:tr>
      <w:tr w:rsidR="00EA62D1" w14:paraId="4E0DD6A0" w14:textId="77777777" w:rsidTr="00966C1E">
        <w:trPr>
          <w:trHeight w:val="239"/>
        </w:trPr>
        <w:tc>
          <w:tcPr>
            <w:tcW w:w="12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14:paraId="170733F8" w14:textId="77777777" w:rsidR="00EA62D1" w:rsidRDefault="00EA62D1" w:rsidP="00966C1E">
            <w:pPr>
              <w:tabs>
                <w:tab w:val="left" w:pos="900"/>
              </w:tabs>
              <w:rPr>
                <w:sz w:val="20"/>
              </w:rPr>
            </w:pPr>
            <w:r>
              <w:rPr>
                <w:sz w:val="20"/>
              </w:rPr>
              <w:t>к/с</w:t>
            </w:r>
          </w:p>
        </w:tc>
        <w:tc>
          <w:tcPr>
            <w:tcW w:w="44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0A617309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5786CDC0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69902267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5984B996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53D0861C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01B5B91E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338B5851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03C7D98C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24F18A3B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6150C004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71E33756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34CECEEF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7CE587DA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0C99BF05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0141CA02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53EF6220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219456B2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52CEAD46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5DDA42A0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193AD90E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77" w:type="dxa"/>
          </w:tcPr>
          <w:p w14:paraId="01A5BB44" w14:textId="77777777" w:rsidR="00EA62D1" w:rsidRDefault="00EA62D1" w:rsidP="00966C1E">
            <w:pPr>
              <w:rPr>
                <w:sz w:val="20"/>
              </w:rPr>
            </w:pPr>
          </w:p>
        </w:tc>
      </w:tr>
      <w:tr w:rsidR="00EA62D1" w14:paraId="4F775C47" w14:textId="77777777" w:rsidTr="00966C1E">
        <w:trPr>
          <w:trHeight w:val="224"/>
        </w:trPr>
        <w:tc>
          <w:tcPr>
            <w:tcW w:w="10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14:paraId="03EF9770" w14:textId="77777777" w:rsidR="00EA62D1" w:rsidRDefault="00EA62D1" w:rsidP="00966C1E">
            <w:pPr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  <w:tc>
          <w:tcPr>
            <w:tcW w:w="43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1991646E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79C68109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4F51357F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797E3375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7989060A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18B99543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9FE6E9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6B6A3BA1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657E7829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3FD4B3A8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735" w:type="dxa"/>
            <w:gridSpan w:val="12"/>
            <w:tcBorders>
              <w:left w:val="single" w:sz="6" w:space="0" w:color="C0C0C0"/>
            </w:tcBorders>
          </w:tcPr>
          <w:p w14:paraId="5DFD0A0C" w14:textId="77777777" w:rsidR="00EA62D1" w:rsidRDefault="00EA62D1" w:rsidP="00966C1E">
            <w:pPr>
              <w:rPr>
                <w:sz w:val="20"/>
              </w:rPr>
            </w:pPr>
          </w:p>
        </w:tc>
      </w:tr>
      <w:tr w:rsidR="00EA62D1" w14:paraId="3E6ED048" w14:textId="77777777" w:rsidTr="00966C1E">
        <w:trPr>
          <w:trHeight w:val="224"/>
        </w:trPr>
        <w:tc>
          <w:tcPr>
            <w:tcW w:w="10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14:paraId="311BFB8B" w14:textId="77777777" w:rsidR="00EA62D1" w:rsidRDefault="00EA62D1" w:rsidP="00966C1E">
            <w:pPr>
              <w:rPr>
                <w:sz w:val="20"/>
              </w:rPr>
            </w:pPr>
            <w:r>
              <w:rPr>
                <w:sz w:val="20"/>
              </w:rPr>
              <w:t>БИК</w:t>
            </w:r>
          </w:p>
        </w:tc>
        <w:tc>
          <w:tcPr>
            <w:tcW w:w="43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198DBE9E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6DD672EF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57043C39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58874B38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595D8E7D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753047DE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58421685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7A66C45B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5387C14E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733" w:type="dxa"/>
            <w:gridSpan w:val="13"/>
            <w:tcBorders>
              <w:left w:val="single" w:sz="6" w:space="0" w:color="C0C0C0"/>
            </w:tcBorders>
          </w:tcPr>
          <w:p w14:paraId="1A0FBD0F" w14:textId="77777777" w:rsidR="00EA62D1" w:rsidRDefault="00EA62D1" w:rsidP="00966C1E">
            <w:pPr>
              <w:rPr>
                <w:sz w:val="20"/>
              </w:rPr>
            </w:pPr>
          </w:p>
        </w:tc>
        <w:tc>
          <w:tcPr>
            <w:tcW w:w="477" w:type="dxa"/>
          </w:tcPr>
          <w:p w14:paraId="68D49541" w14:textId="77777777" w:rsidR="00EA62D1" w:rsidRDefault="00EA62D1" w:rsidP="00966C1E">
            <w:pPr>
              <w:rPr>
                <w:sz w:val="20"/>
              </w:rPr>
            </w:pPr>
          </w:p>
        </w:tc>
      </w:tr>
      <w:tr w:rsidR="00EA62D1" w14:paraId="747B2924" w14:textId="77777777" w:rsidTr="00966C1E">
        <w:trPr>
          <w:trHeight w:val="224"/>
        </w:trPr>
        <w:tc>
          <w:tcPr>
            <w:tcW w:w="10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14:paraId="3C3922B0" w14:textId="77777777" w:rsidR="00EA62D1" w:rsidRDefault="00EA62D1" w:rsidP="00966C1E">
            <w:pPr>
              <w:rPr>
                <w:sz w:val="20"/>
              </w:rPr>
            </w:pPr>
            <w:r>
              <w:rPr>
                <w:sz w:val="20"/>
              </w:rPr>
              <w:t>КПП</w:t>
            </w:r>
          </w:p>
        </w:tc>
        <w:tc>
          <w:tcPr>
            <w:tcW w:w="43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76F48D2E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1ED91659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093B18E5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3B36C463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3F18D079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360288E0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1A49C7D4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1B83CA50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14:paraId="29F51EAE" w14:textId="77777777" w:rsidR="00EA62D1" w:rsidRDefault="00EA62D1" w:rsidP="00966C1E">
            <w:pPr>
              <w:jc w:val="center"/>
              <w:rPr>
                <w:sz w:val="20"/>
              </w:rPr>
            </w:pPr>
          </w:p>
        </w:tc>
        <w:tc>
          <w:tcPr>
            <w:tcW w:w="4733" w:type="dxa"/>
            <w:gridSpan w:val="13"/>
            <w:tcBorders>
              <w:left w:val="single" w:sz="6" w:space="0" w:color="C0C0C0"/>
            </w:tcBorders>
          </w:tcPr>
          <w:p w14:paraId="3BA6B4DB" w14:textId="77777777" w:rsidR="00EA62D1" w:rsidRDefault="00EA62D1" w:rsidP="00966C1E">
            <w:pPr>
              <w:rPr>
                <w:sz w:val="20"/>
              </w:rPr>
            </w:pPr>
          </w:p>
        </w:tc>
        <w:tc>
          <w:tcPr>
            <w:tcW w:w="477" w:type="dxa"/>
          </w:tcPr>
          <w:p w14:paraId="0574FF84" w14:textId="77777777" w:rsidR="00EA62D1" w:rsidRDefault="00EA62D1" w:rsidP="00966C1E">
            <w:pPr>
              <w:rPr>
                <w:sz w:val="20"/>
              </w:rPr>
            </w:pPr>
          </w:p>
        </w:tc>
      </w:tr>
    </w:tbl>
    <w:p w14:paraId="33E64124" w14:textId="77777777" w:rsidR="00EA62D1" w:rsidRDefault="00EA62D1" w:rsidP="00EA62D1">
      <w:pPr>
        <w:jc w:val="both"/>
        <w:rPr>
          <w:sz w:val="16"/>
        </w:rPr>
      </w:pPr>
    </w:p>
    <w:p w14:paraId="235DCDAF" w14:textId="77777777" w:rsidR="00EA62D1" w:rsidRDefault="00EA62D1" w:rsidP="00EA62D1">
      <w:pPr>
        <w:rPr>
          <w:sz w:val="20"/>
        </w:rPr>
      </w:pPr>
    </w:p>
    <w:p w14:paraId="60A8709D" w14:textId="77777777" w:rsidR="00EA62D1" w:rsidRDefault="00EA62D1" w:rsidP="00EA62D1">
      <w:pPr>
        <w:rPr>
          <w:sz w:val="20"/>
        </w:rPr>
      </w:pPr>
      <w:r>
        <w:rPr>
          <w:b/>
          <w:sz w:val="19"/>
        </w:rPr>
        <w:t>Претендент</w:t>
      </w:r>
      <w:r>
        <w:rPr>
          <w:sz w:val="19"/>
        </w:rPr>
        <w:t xml:space="preserve"> </w:t>
      </w:r>
      <w:r>
        <w:rPr>
          <w:b/>
          <w:sz w:val="20"/>
        </w:rPr>
        <w:t xml:space="preserve">(представитель </w:t>
      </w:r>
      <w:r>
        <w:rPr>
          <w:b/>
          <w:sz w:val="19"/>
        </w:rPr>
        <w:t>Претендента</w:t>
      </w:r>
      <w:r>
        <w:rPr>
          <w:b/>
          <w:sz w:val="20"/>
        </w:rPr>
        <w:t>, действующий по доверенности</w:t>
      </w:r>
      <w:r>
        <w:rPr>
          <w:b/>
        </w:rPr>
        <w:t>): ______________________</w:t>
      </w:r>
      <w:r>
        <w:t>_______________________________________________________</w:t>
      </w:r>
    </w:p>
    <w:p w14:paraId="38F52029" w14:textId="77777777" w:rsidR="00EA62D1" w:rsidRDefault="00EA62D1" w:rsidP="00EA62D1">
      <w:pPr>
        <w:jc w:val="center"/>
        <w:rPr>
          <w:b/>
        </w:rPr>
      </w:pPr>
      <w:r>
        <w:rPr>
          <w:sz w:val="20"/>
        </w:rPr>
        <w:t xml:space="preserve">(Должность и подпись </w:t>
      </w:r>
      <w:r>
        <w:rPr>
          <w:sz w:val="19"/>
        </w:rPr>
        <w:t xml:space="preserve">Претендента </w:t>
      </w:r>
      <w:r>
        <w:rPr>
          <w:sz w:val="20"/>
        </w:rPr>
        <w:t>или его уполномоченного представителя, индивидуального предпринимателя или юридического лица)</w:t>
      </w:r>
    </w:p>
    <w:p w14:paraId="2EDF98AA" w14:textId="77777777" w:rsidR="00EA62D1" w:rsidRDefault="00EA62D1" w:rsidP="00EA62D1">
      <w:pPr>
        <w:jc w:val="both"/>
      </w:pPr>
      <w:r>
        <w:rPr>
          <w:b/>
        </w:rPr>
        <w:t xml:space="preserve">М.П. </w:t>
      </w:r>
      <w:r>
        <w:t>(при наличии)</w:t>
      </w:r>
    </w:p>
    <w:p w14:paraId="52F08E71" w14:textId="77777777" w:rsidR="00EA62D1" w:rsidRDefault="00EA62D1" w:rsidP="00EA62D1">
      <w:pPr>
        <w:jc w:val="right"/>
      </w:pPr>
      <w:r>
        <w:t>(подпись)</w:t>
      </w:r>
    </w:p>
    <w:p w14:paraId="71957956" w14:textId="77777777" w:rsidR="00EA62D1" w:rsidRDefault="00EA62D1" w:rsidP="00EA62D1">
      <w:pPr>
        <w:jc w:val="both"/>
        <w:rPr>
          <w:b/>
        </w:rPr>
      </w:pPr>
    </w:p>
    <w:p w14:paraId="0E5CD4DA" w14:textId="77777777" w:rsidR="00EA62D1" w:rsidRDefault="00EA62D1" w:rsidP="00EA62D1">
      <w:pPr>
        <w:jc w:val="both"/>
        <w:rPr>
          <w:b/>
        </w:rPr>
      </w:pPr>
    </w:p>
    <w:p w14:paraId="1A5E655F" w14:textId="77777777" w:rsidR="00EA62D1" w:rsidRDefault="00EA62D1" w:rsidP="00EA62D1"/>
    <w:p w14:paraId="3263AD80" w14:textId="77777777" w:rsidR="00EA62D1" w:rsidRDefault="00EA62D1" w:rsidP="00EA62D1"/>
    <w:p w14:paraId="75C21E5F" w14:textId="77777777" w:rsidR="00D3169E" w:rsidRDefault="00D3169E"/>
    <w:sectPr w:rsidR="00D31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E6535" w14:textId="77777777" w:rsidR="009B5429" w:rsidRDefault="009B5429" w:rsidP="00EA62D1">
      <w:r>
        <w:separator/>
      </w:r>
    </w:p>
  </w:endnote>
  <w:endnote w:type="continuationSeparator" w:id="0">
    <w:p w14:paraId="435D9897" w14:textId="77777777" w:rsidR="009B5429" w:rsidRDefault="009B5429" w:rsidP="00EA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88785" w14:textId="77777777" w:rsidR="009B5429" w:rsidRDefault="009B5429" w:rsidP="00EA62D1">
      <w:r>
        <w:separator/>
      </w:r>
    </w:p>
  </w:footnote>
  <w:footnote w:type="continuationSeparator" w:id="0">
    <w:p w14:paraId="0C01DDEA" w14:textId="77777777" w:rsidR="009B5429" w:rsidRDefault="009B5429" w:rsidP="00EA62D1">
      <w:r>
        <w:continuationSeparator/>
      </w:r>
    </w:p>
  </w:footnote>
  <w:footnote w:id="1">
    <w:p w14:paraId="3503E5FC" w14:textId="77777777" w:rsidR="00EA62D1" w:rsidRDefault="00EA62D1" w:rsidP="00EA62D1">
      <w:pPr>
        <w:pStyle w:val="Footnote"/>
      </w:pPr>
      <w:r>
        <w:rPr>
          <w:vertAlign w:val="superscript"/>
        </w:rPr>
        <w:footnoteRef/>
      </w:r>
      <w:r>
        <w:t xml:space="preserve"> Заполняется при подаче заявки юридическим лицом</w:t>
      </w:r>
    </w:p>
  </w:footnote>
  <w:footnote w:id="2">
    <w:p w14:paraId="719AD042" w14:textId="77777777" w:rsidR="00EA62D1" w:rsidRDefault="00EA62D1" w:rsidP="00EA62D1">
      <w:pPr>
        <w:pStyle w:val="Footnote"/>
      </w:pPr>
      <w:r>
        <w:rPr>
          <w:vertAlign w:val="superscript"/>
        </w:rPr>
        <w:footnoteRef/>
      </w:r>
      <w:r>
        <w:t xml:space="preserve"> Заполняется при подаче заявки лицом, действующим по доверенности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7E9F"/>
    <w:multiLevelType w:val="multilevel"/>
    <w:tmpl w:val="E0D630B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num w:numId="1" w16cid:durableId="136159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D1"/>
    <w:rsid w:val="002B0029"/>
    <w:rsid w:val="009B5429"/>
    <w:rsid w:val="00D3169E"/>
    <w:rsid w:val="00D47636"/>
    <w:rsid w:val="00EA62D1"/>
    <w:rsid w:val="00F6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54B9"/>
  <w15:chartTrackingRefBased/>
  <w15:docId w15:val="{D33EAEA6-7AAA-40AA-821B-2C7505C0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EA62D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EA6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2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2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2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2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2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2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A6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6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62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62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62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62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62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62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62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62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6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6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6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62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62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62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6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62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62D1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EA62D1"/>
    <w:rPr>
      <w:rFonts w:ascii="Times New Roman" w:hAnsi="Times New Roman"/>
      <w:sz w:val="24"/>
    </w:rPr>
  </w:style>
  <w:style w:type="paragraph" w:customStyle="1" w:styleId="12">
    <w:name w:val="Знак сноски1"/>
    <w:basedOn w:val="a"/>
    <w:link w:val="ac"/>
    <w:rsid w:val="00EA62D1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character" w:styleId="ac">
    <w:name w:val="footnote reference"/>
    <w:basedOn w:val="a0"/>
    <w:link w:val="12"/>
    <w:rsid w:val="00EA62D1"/>
    <w:rPr>
      <w:rFonts w:eastAsia="Times New Roman" w:cs="Times New Roman"/>
      <w:color w:val="000000"/>
      <w:kern w:val="0"/>
      <w:szCs w:val="20"/>
      <w:vertAlign w:val="superscript"/>
      <w:lang w:eastAsia="ru-RU"/>
      <w14:ligatures w14:val="none"/>
    </w:rPr>
  </w:style>
  <w:style w:type="paragraph" w:customStyle="1" w:styleId="13">
    <w:name w:val="Гиперссылка1"/>
    <w:basedOn w:val="a"/>
    <w:link w:val="ad"/>
    <w:rsid w:val="00EA62D1"/>
    <w:pPr>
      <w:spacing w:after="160" w:line="264" w:lineRule="auto"/>
    </w:pPr>
    <w:rPr>
      <w:rFonts w:asciiTheme="minorHAnsi" w:hAnsiTheme="minorHAnsi"/>
      <w:color w:val="0563C1" w:themeColor="hyperlink"/>
      <w:sz w:val="22"/>
      <w:u w:val="single"/>
    </w:rPr>
  </w:style>
  <w:style w:type="character" w:styleId="ad">
    <w:name w:val="Hyperlink"/>
    <w:basedOn w:val="a0"/>
    <w:link w:val="13"/>
    <w:rsid w:val="00EA62D1"/>
    <w:rPr>
      <w:rFonts w:eastAsia="Times New Roman" w:cs="Times New Roman"/>
      <w:color w:val="0563C1" w:themeColor="hyperlink"/>
      <w:kern w:val="0"/>
      <w:szCs w:val="20"/>
      <w:u w:val="single"/>
      <w:lang w:eastAsia="ru-RU"/>
      <w14:ligatures w14:val="none"/>
    </w:rPr>
  </w:style>
  <w:style w:type="paragraph" w:customStyle="1" w:styleId="Footnote">
    <w:name w:val="Footnote"/>
    <w:basedOn w:val="a"/>
    <w:rsid w:val="00EA62D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1061</Words>
  <Characters>6053</Characters>
  <Application>Microsoft Office Word</Application>
  <DocSecurity>0</DocSecurity>
  <Lines>50</Lines>
  <Paragraphs>14</Paragraphs>
  <ScaleCrop>false</ScaleCrop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</cp:revision>
  <dcterms:created xsi:type="dcterms:W3CDTF">2025-09-26T09:16:00Z</dcterms:created>
  <dcterms:modified xsi:type="dcterms:W3CDTF">2025-09-26T09:18:00Z</dcterms:modified>
</cp:coreProperties>
</file>